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79" w:rsidRDefault="00C11F79" w:rsidP="00C11F79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11F79" w:rsidRDefault="00C11F79" w:rsidP="00C11F79">
      <w:pPr>
        <w:pStyle w:val="western"/>
        <w:spacing w:before="0" w:beforeAutospacing="0" w:after="0" w:line="360" w:lineRule="auto"/>
        <w:ind w:left="3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1C1F">
        <w:rPr>
          <w:rFonts w:ascii="Arial" w:hAnsi="Arial" w:cs="Arial"/>
          <w:b/>
          <w:bCs/>
          <w:sz w:val="22"/>
          <w:szCs w:val="22"/>
        </w:rPr>
        <w:t>ESTUDO PRELIMINAR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11F79" w:rsidRDefault="00C11F79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5A56DE" w:rsidRPr="00131C1F" w:rsidRDefault="005A56DE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F7B51" w:rsidRDefault="002A54B5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Objeto</w:t>
      </w:r>
      <w:r w:rsidR="00C11F79" w:rsidRPr="00131C1F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C11F79" w:rsidRPr="00131C1F" w:rsidRDefault="00C11F79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31C1F">
        <w:rPr>
          <w:rFonts w:ascii="Arial" w:hAnsi="Arial" w:cs="Arial"/>
          <w:b/>
          <w:sz w:val="22"/>
          <w:szCs w:val="22"/>
        </w:rPr>
        <w:t>N</w:t>
      </w:r>
      <w:r w:rsidRPr="00131C1F">
        <w:rPr>
          <w:rFonts w:ascii="Arial" w:hAnsi="Arial" w:cs="Arial"/>
          <w:b/>
          <w:sz w:val="22"/>
          <w:szCs w:val="22"/>
          <w:vertAlign w:val="superscript"/>
        </w:rPr>
        <w:t>o</w:t>
      </w:r>
      <w:r w:rsidRPr="00131C1F">
        <w:rPr>
          <w:rFonts w:ascii="Arial" w:hAnsi="Arial" w:cs="Arial"/>
          <w:b/>
          <w:sz w:val="22"/>
          <w:szCs w:val="22"/>
        </w:rPr>
        <w:t xml:space="preserve"> da </w:t>
      </w:r>
      <w:r w:rsidR="00701D72">
        <w:rPr>
          <w:rFonts w:ascii="Arial" w:hAnsi="Arial" w:cs="Arial"/>
          <w:b/>
          <w:sz w:val="22"/>
          <w:szCs w:val="22"/>
        </w:rPr>
        <w:t>portaria</w:t>
      </w:r>
      <w:r w:rsidRPr="00131C1F">
        <w:rPr>
          <w:rFonts w:ascii="Arial" w:hAnsi="Arial" w:cs="Arial"/>
          <w:b/>
          <w:sz w:val="22"/>
          <w:szCs w:val="22"/>
        </w:rPr>
        <w:t xml:space="preserve"> de designação da </w:t>
      </w:r>
      <w:r>
        <w:rPr>
          <w:rFonts w:ascii="Arial" w:hAnsi="Arial" w:cs="Arial"/>
          <w:b/>
          <w:sz w:val="22"/>
          <w:szCs w:val="22"/>
        </w:rPr>
        <w:t>Equipe</w:t>
      </w:r>
      <w:r w:rsidRPr="00131C1F">
        <w:rPr>
          <w:rFonts w:ascii="Arial" w:hAnsi="Arial" w:cs="Arial"/>
          <w:b/>
          <w:sz w:val="22"/>
          <w:szCs w:val="22"/>
        </w:rPr>
        <w:t xml:space="preserve"> de Planejamento:</w:t>
      </w:r>
    </w:p>
    <w:p w:rsidR="00C11F79" w:rsidRDefault="00C11F79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5A56DE" w:rsidRDefault="005A56DE" w:rsidP="00C11F79">
      <w:pPr>
        <w:pStyle w:val="western"/>
        <w:spacing w:before="0" w:beforeAutospacing="0" w:after="0" w:line="360" w:lineRule="auto"/>
        <w:ind w:left="36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11F79" w:rsidRPr="0002161B" w:rsidRDefault="00C11F79" w:rsidP="001F232B">
      <w:pPr>
        <w:pStyle w:val="western"/>
        <w:spacing w:before="0" w:beforeAutospacing="0" w:after="0" w:line="360" w:lineRule="auto"/>
        <w:ind w:left="360" w:hanging="76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02161B">
        <w:rPr>
          <w:rFonts w:ascii="Arial" w:hAnsi="Arial" w:cs="Arial"/>
          <w:b/>
          <w:color w:val="000000"/>
          <w:sz w:val="22"/>
          <w:szCs w:val="22"/>
        </w:rPr>
        <w:t>DIRETRIZES QUE NORTEARÃO OS ESTUDOS PRELIMINARES:</w:t>
      </w:r>
    </w:p>
    <w:p w:rsidR="00C11F79" w:rsidRPr="00131C1F" w:rsidRDefault="002A54B5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C11F79" w:rsidRPr="00131C1F">
        <w:rPr>
          <w:rFonts w:ascii="Arial" w:hAnsi="Arial" w:cs="Arial"/>
          <w:color w:val="000000"/>
          <w:sz w:val="22"/>
          <w:szCs w:val="22"/>
        </w:rPr>
        <w:t>ormativos que disciplinam os serviços a serem contratados, de acordo com a sua natureza (legislação, normas técnicas, acórdãos e súmulas, portarias...)? Especifique.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31C1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houve contratação anterior na UFOP</w:t>
      </w:r>
      <w:r w:rsidR="002A54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31C1F">
        <w:rPr>
          <w:rFonts w:ascii="Arial" w:hAnsi="Arial" w:cs="Arial"/>
          <w:sz w:val="22"/>
          <w:szCs w:val="22"/>
        </w:rPr>
        <w:t xml:space="preserve">analisar as </w:t>
      </w:r>
      <w:r>
        <w:rPr>
          <w:rFonts w:ascii="Arial" w:hAnsi="Arial" w:cs="Arial"/>
          <w:sz w:val="22"/>
          <w:szCs w:val="22"/>
        </w:rPr>
        <w:t>inconsistências a fim de prevenir a ocorrência destas neste processo.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F232B" w:rsidRDefault="001F232B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F232B" w:rsidRDefault="001F232B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F232B" w:rsidRDefault="001F232B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F232B" w:rsidRDefault="001F232B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Pr="001F232B" w:rsidRDefault="001F232B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 xml:space="preserve">1 -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ESPECIFICAÇÃO DA NECESSIDADE DA CONTRATAÇÃO:</w:t>
      </w:r>
    </w:p>
    <w:p w:rsidR="00C11F79" w:rsidRDefault="00C11F79" w:rsidP="000F7B51">
      <w:pPr>
        <w:pStyle w:val="PargrafodaLista"/>
        <w:widowControl w:val="0"/>
        <w:autoSpaceDE w:val="0"/>
        <w:autoSpaceDN w:val="0"/>
        <w:adjustRightInd w:val="0"/>
        <w:snapToGrid w:val="0"/>
        <w:spacing w:before="240" w:after="24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1E1FA6">
        <w:rPr>
          <w:rFonts w:ascii="Arial" w:hAnsi="Arial" w:cs="Arial"/>
          <w:sz w:val="22"/>
          <w:szCs w:val="22"/>
        </w:rPr>
        <w:t>Qual(</w:t>
      </w:r>
      <w:proofErr w:type="spellStart"/>
      <w:r w:rsidRPr="001E1FA6">
        <w:rPr>
          <w:rFonts w:ascii="Arial" w:hAnsi="Arial" w:cs="Arial"/>
          <w:sz w:val="22"/>
          <w:szCs w:val="22"/>
        </w:rPr>
        <w:t>is</w:t>
      </w:r>
      <w:proofErr w:type="spellEnd"/>
      <w:r w:rsidRPr="001E1FA6">
        <w:rPr>
          <w:rFonts w:ascii="Arial" w:hAnsi="Arial" w:cs="Arial"/>
          <w:sz w:val="22"/>
          <w:szCs w:val="22"/>
        </w:rPr>
        <w:t xml:space="preserve">) a(s) justificativa(s) e/ou motivos para esta contratação? </w:t>
      </w:r>
    </w:p>
    <w:p w:rsidR="00C11F79" w:rsidRPr="001E1FA6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2 -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REFERÊNCIA AOS INSTRUMENTOS DE PLANEJAMENTO DO ÓRGÃO: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contratação está alinhada com o PDI, Planejamento Estratégico e incluído no Plano de Ação? Identificar as ações.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3 -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REQUISITOS DA CONTRATAÇÃO:</w:t>
      </w:r>
      <w:r w:rsidR="002A122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11F79" w:rsidRDefault="00EA2834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  <w:r w:rsidRPr="00EA2834">
        <w:rPr>
          <w:rFonts w:ascii="Arial" w:hAnsi="Arial" w:cs="Arial"/>
          <w:sz w:val="22"/>
          <w:szCs w:val="22"/>
        </w:rPr>
        <w:t>Elencar os requisitos necessários</w:t>
      </w:r>
      <w:r w:rsidR="001F232B">
        <w:rPr>
          <w:rFonts w:ascii="Arial" w:hAnsi="Arial" w:cs="Arial"/>
          <w:sz w:val="22"/>
          <w:szCs w:val="22"/>
        </w:rPr>
        <w:t xml:space="preserve"> ao atendimento da necessidade. </w:t>
      </w:r>
      <w:r w:rsidRPr="00EA2834">
        <w:rPr>
          <w:rFonts w:ascii="Arial" w:hAnsi="Arial" w:cs="Arial"/>
          <w:sz w:val="22"/>
          <w:szCs w:val="22"/>
        </w:rPr>
        <w:t>No caso de serviços, definir e justificar se o serviço po</w:t>
      </w:r>
      <w:r w:rsidR="001F232B">
        <w:rPr>
          <w:rFonts w:ascii="Arial" w:hAnsi="Arial" w:cs="Arial"/>
          <w:sz w:val="22"/>
          <w:szCs w:val="22"/>
        </w:rPr>
        <w:t xml:space="preserve">ssui natureza continuada ou não. </w:t>
      </w:r>
      <w:r w:rsidRPr="00EA2834">
        <w:rPr>
          <w:rFonts w:ascii="Arial" w:hAnsi="Arial" w:cs="Arial"/>
          <w:sz w:val="22"/>
          <w:szCs w:val="22"/>
        </w:rPr>
        <w:t xml:space="preserve">Incluir, se </w:t>
      </w:r>
      <w:r w:rsidR="001F232B">
        <w:rPr>
          <w:rFonts w:ascii="Arial" w:hAnsi="Arial" w:cs="Arial"/>
          <w:sz w:val="22"/>
          <w:szCs w:val="22"/>
        </w:rPr>
        <w:t>couberem</w:t>
      </w:r>
      <w:r w:rsidRPr="00EA2834">
        <w:rPr>
          <w:rFonts w:ascii="Arial" w:hAnsi="Arial" w:cs="Arial"/>
          <w:sz w:val="22"/>
          <w:szCs w:val="22"/>
        </w:rPr>
        <w:t xml:space="preserve">, critérios e práticas de sustentabilidade que devem ser veiculados como especificação técnica do objeto </w:t>
      </w:r>
      <w:r w:rsidR="001F232B">
        <w:rPr>
          <w:rFonts w:ascii="Arial" w:hAnsi="Arial" w:cs="Arial"/>
          <w:sz w:val="22"/>
          <w:szCs w:val="22"/>
        </w:rPr>
        <w:t xml:space="preserve">ou como obrigação da contratada. </w:t>
      </w:r>
      <w:r w:rsidRPr="00EA2834">
        <w:rPr>
          <w:rFonts w:ascii="Arial" w:hAnsi="Arial" w:cs="Arial"/>
          <w:sz w:val="22"/>
          <w:szCs w:val="22"/>
        </w:rPr>
        <w:t>Avaliar a duração inicial do contrato de prestação de serviços de natureza continuada, que poderá, excepcionalmente, ser superior a 1</w:t>
      </w:r>
      <w:r w:rsidR="001F232B">
        <w:rPr>
          <w:rFonts w:ascii="Arial" w:hAnsi="Arial" w:cs="Arial"/>
          <w:sz w:val="22"/>
          <w:szCs w:val="22"/>
        </w:rPr>
        <w:t xml:space="preserve">2 meses, e justificar a decisão. </w:t>
      </w:r>
      <w:r w:rsidRPr="00EA2834">
        <w:rPr>
          <w:rFonts w:ascii="Arial" w:hAnsi="Arial" w:cs="Arial"/>
          <w:sz w:val="22"/>
          <w:szCs w:val="22"/>
        </w:rPr>
        <w:t>Identificar a necessidade de a contratada promover a transição contratual com transferência de conhecimento, t</w:t>
      </w:r>
      <w:r w:rsidR="001F232B">
        <w:rPr>
          <w:rFonts w:ascii="Arial" w:hAnsi="Arial" w:cs="Arial"/>
          <w:sz w:val="22"/>
          <w:szCs w:val="22"/>
        </w:rPr>
        <w:t>ecnologia e técnicas empregada.</w:t>
      </w:r>
    </w:p>
    <w:p w:rsidR="00EA2834" w:rsidRPr="00EA2834" w:rsidRDefault="00EA2834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4 -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ESTIMATIVAS DAS QUANTIDADES: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o método de estimativa das quantidades a serem contratadas? Incluir memória de cálculo e documentos que lhe dão suporte (contratos anteriores, ex</w:t>
      </w:r>
      <w:r w:rsidR="001F232B">
        <w:rPr>
          <w:rFonts w:ascii="Arial" w:hAnsi="Arial" w:cs="Arial"/>
          <w:sz w:val="22"/>
          <w:szCs w:val="22"/>
        </w:rPr>
        <w:t xml:space="preserve">periências de outros órgãos). 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5A56DE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5 -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56DE" w:rsidRPr="001F232B">
        <w:rPr>
          <w:rFonts w:ascii="Arial" w:hAnsi="Arial" w:cs="Arial"/>
          <w:b/>
          <w:sz w:val="22"/>
          <w:szCs w:val="22"/>
          <w:u w:val="single"/>
        </w:rPr>
        <w:t>LEVANTAMENTO DE MERCADO E JUSTIFICATIVA DA ESCOLHA DO TIPO E SOLUÇÃO A CONTRATAR</w:t>
      </w:r>
      <w:r w:rsidR="005A56DE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:rsidR="00C11F79" w:rsidRPr="0002161B" w:rsidRDefault="005A56DE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Considerar diferentes fontes, podendo ser analisadas contratações similares feitas por outros órgãos e entidades, com objetivo de identificar a existência de novas metodologias, tecnologias ou inovações que melhor atendam às necessidades da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Administração</w:t>
      </w:r>
      <w:r w:rsidR="000F7B51">
        <w:rPr>
          <w:rFonts w:ascii="Arial" w:hAnsi="Arial" w:cs="Arial"/>
          <w:color w:val="000000"/>
          <w:sz w:val="21"/>
          <w:szCs w:val="21"/>
          <w:shd w:val="clear" w:color="auto" w:fill="FFFFFF"/>
        </w:rPr>
        <w:t>. 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 situações específicas ou nos casos de complexidade técnica do objeto, poderá ser realizada audiência pública para coleta de contribuições a fim de definir a solução mais adequada visando preservar a relação custo-benefício;</w:t>
      </w:r>
    </w:p>
    <w:p w:rsidR="005A56DE" w:rsidRDefault="005A56DE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11F79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6 -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ESTIMATIVAS DE PREÇOS</w:t>
      </w:r>
      <w:r w:rsidRPr="001F232B">
        <w:rPr>
          <w:rFonts w:ascii="Arial" w:hAnsi="Arial" w:cs="Arial"/>
          <w:b/>
          <w:sz w:val="22"/>
          <w:szCs w:val="22"/>
          <w:u w:val="single"/>
        </w:rPr>
        <w:t xml:space="preserve"> OU PREÇOS REFERENCIAIS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Definir e documentar o método para estimativa de preços ou meios de previsão de preços referenciais, devendo seguir as diretrizes da IN MPDG 03/2017. Demonstrar as memórias de cálculo da estimativa de preços e os documentos que lhe dão suporte (construção das planilhas de custo e formação de preços para os serviços terceirizados pelo setor de licitações e contratos e análise pela contabilidade).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5A56DE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7 -</w:t>
      </w:r>
      <w:r w:rsidR="000F7B51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56DE" w:rsidRPr="001F232B">
        <w:rPr>
          <w:rFonts w:ascii="Arial" w:hAnsi="Arial" w:cs="Arial"/>
          <w:b/>
          <w:sz w:val="22"/>
          <w:szCs w:val="22"/>
          <w:u w:val="single"/>
        </w:rPr>
        <w:t>DESCRIÇÃO DA SOLUÇÃO COMO UM TODO</w:t>
      </w:r>
      <w:r w:rsidR="005A56DE" w:rsidRPr="001F232B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:</w:t>
      </w:r>
    </w:p>
    <w:p w:rsidR="005A56DE" w:rsidRDefault="005A56DE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Descrever todos os elementos que devem ser produzidos/ </w:t>
      </w:r>
      <w:r w:rsidR="001F232B">
        <w:rPr>
          <w:rFonts w:ascii="Arial" w:hAnsi="Arial" w:cs="Arial"/>
          <w:color w:val="000000"/>
          <w:sz w:val="21"/>
          <w:szCs w:val="21"/>
          <w:shd w:val="clear" w:color="auto" w:fill="FFFFFF"/>
        </w:rPr>
        <w:t>contratado/executados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para que a contratação produza resultados pretendidos pela Administração;</w:t>
      </w:r>
    </w:p>
    <w:p w:rsidR="003A0E37" w:rsidRPr="000F7B51" w:rsidRDefault="003A0E37" w:rsidP="000F7B51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A0E37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 xml:space="preserve">8 - JUSTIFICATIVAS PARA O </w:t>
      </w:r>
      <w:r w:rsidR="001F232B">
        <w:rPr>
          <w:rFonts w:ascii="Arial" w:hAnsi="Arial" w:cs="Arial"/>
          <w:b/>
          <w:sz w:val="22"/>
          <w:szCs w:val="22"/>
          <w:u w:val="single"/>
        </w:rPr>
        <w:t>PARCELAMENTO OU NÃO DA SOLUÇÃO:</w:t>
      </w:r>
    </w:p>
    <w:p w:rsid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 parcelamento da solução é a regra devendo a licitação ser realizada por item, sempre que o objeto for divisível, desde que se verifique não haver prejuízo para o conjunto da solução ou perda de economia de escala, visando propiciar a ampla participação de licitantes, que embora não disponham de capacidade para execução da totalidade do objeto, possam fazê-lo com relação a itens ou unidades autônomas.</w:t>
      </w:r>
      <w:r w:rsidR="002A54B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Definir e documentar o método para avaliar se o objeto é divisível, levando em consideração o mercado fornecedor, podendo ser parcelado caso a contratação nesses moldes assegure, concomitantemente:</w:t>
      </w:r>
    </w:p>
    <w:p w:rsidR="003A0E37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851" w:hanging="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1F232B"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proofErr w:type="gramEnd"/>
      <w:r w:rsidR="001F232B">
        <w:rPr>
          <w:rFonts w:ascii="Arial" w:hAnsi="Arial" w:cs="Arial"/>
          <w:color w:val="000000"/>
          <w:sz w:val="21"/>
          <w:szCs w:val="21"/>
          <w:shd w:val="clear" w:color="auto" w:fill="FFFFFF"/>
        </w:rPr>
        <w:t>) 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er técnica e economicamente viável;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F232B">
        <w:rPr>
          <w:rFonts w:ascii="Arial" w:hAnsi="Arial" w:cs="Arial"/>
          <w:color w:val="000000"/>
          <w:sz w:val="21"/>
          <w:szCs w:val="21"/>
          <w:shd w:val="clear" w:color="auto" w:fill="FFFFFF"/>
        </w:rPr>
        <w:t>2) Q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ue não haverá perda de escala; e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F232B">
        <w:rPr>
          <w:rFonts w:ascii="Arial" w:hAnsi="Arial" w:cs="Arial"/>
          <w:color w:val="000000"/>
          <w:sz w:val="21"/>
          <w:szCs w:val="21"/>
          <w:shd w:val="clear" w:color="auto" w:fill="FFFFFF"/>
        </w:rPr>
        <w:t>3) Q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ue haverá melhor aproveitamento do mercado e ampliação da competitividade;</w:t>
      </w:r>
    </w:p>
    <w:p w:rsidR="003A0E37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A0E37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9 - DEMONSTRATIVO DOS RESULTADOS PRETENDIDOS</w:t>
      </w:r>
      <w:r w:rsidR="001F232B">
        <w:rPr>
          <w:rFonts w:ascii="Arial" w:hAnsi="Arial" w:cs="Arial"/>
          <w:b/>
          <w:sz w:val="22"/>
          <w:szCs w:val="22"/>
          <w:u w:val="single"/>
        </w:rPr>
        <w:t>:</w:t>
      </w:r>
    </w:p>
    <w:p w:rsidR="006315DE" w:rsidRPr="006315DE" w:rsidRDefault="006315DE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  <w:r w:rsidRPr="006315DE">
        <w:rPr>
          <w:rFonts w:ascii="Arial" w:hAnsi="Arial" w:cs="Arial"/>
          <w:sz w:val="22"/>
          <w:szCs w:val="22"/>
        </w:rPr>
        <w:t>Os resultados pretendidos são os benefícios diretos que o órgão almeja com a contratação da solução, em termos de economicidade, eficácia, eficiência, de melhor aproveitamento dos recursos humanos, materiais e financeiros disponíveis, inclusive com respeito a impactos ambientais positivos (e.g. diminuição do consumo de papel ou de energia elétrica), bem como, se for caso, de melhoria da qualidade de produtos ou serviços, de forma a atend</w:t>
      </w:r>
      <w:r w:rsidR="002A54B5">
        <w:rPr>
          <w:rFonts w:ascii="Arial" w:hAnsi="Arial" w:cs="Arial"/>
          <w:sz w:val="22"/>
          <w:szCs w:val="22"/>
        </w:rPr>
        <w:t>er à necessidade da contratação</w:t>
      </w:r>
      <w:r w:rsidRPr="006315DE">
        <w:rPr>
          <w:rFonts w:ascii="Arial" w:hAnsi="Arial" w:cs="Arial"/>
          <w:sz w:val="22"/>
          <w:szCs w:val="22"/>
        </w:rPr>
        <w:t>.</w:t>
      </w:r>
    </w:p>
    <w:p w:rsidR="003A0E37" w:rsidRPr="006315DE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Pr="001F232B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1F232B">
        <w:rPr>
          <w:rFonts w:ascii="Arial" w:hAnsi="Arial" w:cs="Arial"/>
          <w:b/>
          <w:sz w:val="22"/>
          <w:szCs w:val="22"/>
          <w:u w:val="single"/>
        </w:rPr>
        <w:t>10</w:t>
      </w:r>
      <w:r w:rsidR="009A0E74" w:rsidRPr="001F232B">
        <w:rPr>
          <w:rFonts w:ascii="Arial" w:hAnsi="Arial" w:cs="Arial"/>
          <w:b/>
          <w:sz w:val="22"/>
          <w:szCs w:val="22"/>
          <w:u w:val="single"/>
        </w:rPr>
        <w:t xml:space="preserve"> - 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>ADEQUAÇÃO DO AMBIENTE D</w:t>
      </w:r>
      <w:r w:rsidR="00326DCB" w:rsidRPr="001F232B">
        <w:rPr>
          <w:rFonts w:ascii="Arial" w:hAnsi="Arial" w:cs="Arial"/>
          <w:b/>
          <w:sz w:val="22"/>
          <w:szCs w:val="22"/>
          <w:u w:val="single"/>
        </w:rPr>
        <w:t>A</w:t>
      </w:r>
      <w:r w:rsidR="00C11F79" w:rsidRPr="001F23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26DCB" w:rsidRPr="001F232B">
        <w:rPr>
          <w:rFonts w:ascii="Arial" w:hAnsi="Arial" w:cs="Arial"/>
          <w:b/>
          <w:sz w:val="22"/>
          <w:szCs w:val="22"/>
          <w:u w:val="single"/>
        </w:rPr>
        <w:t>UFOP</w:t>
      </w:r>
      <w:r w:rsidR="00C11F79" w:rsidRPr="001F232B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Realizar levantamento de ações necessárias à adequação do ambiente da UFOP para que a contratação surta seus efeitos, com os responsáveis por estes ajustes nos diversos setores (por exemplo: capacitações necessárias, aquisição de materiais, reformas...). Caso haja ações necessárias, juntar o cronograma ao processo e incluir, no mapa de riscos, os riscos de a contratação fracassar caso os ajustes não ocorram em tempo.</w:t>
      </w: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C11F79" w:rsidRDefault="00C11F79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1F232B" w:rsidRDefault="001F232B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14998" w:rsidRDefault="00314998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14998" w:rsidRDefault="00314998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14998" w:rsidRDefault="00314998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14998" w:rsidRDefault="00314998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:rsidR="00314998" w:rsidRPr="00314998" w:rsidRDefault="00314998" w:rsidP="00314998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11F79" w:rsidRPr="006315DE" w:rsidRDefault="003A0E37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11 - </w:t>
      </w:r>
      <w:r w:rsidR="00C11F79" w:rsidRPr="00B5611E">
        <w:rPr>
          <w:rFonts w:ascii="Arial" w:hAnsi="Arial" w:cs="Arial"/>
          <w:b/>
          <w:sz w:val="22"/>
          <w:szCs w:val="22"/>
        </w:rPr>
        <w:t>DECLARAÇÃO DA VIABILIDADE OU NÃO DA CONTRATAÇÃO</w:t>
      </w:r>
      <w:r w:rsidR="00C11F79">
        <w:rPr>
          <w:rFonts w:ascii="Arial" w:hAnsi="Arial" w:cs="Arial"/>
          <w:b/>
          <w:sz w:val="22"/>
          <w:szCs w:val="22"/>
        </w:rPr>
        <w:t>:</w:t>
      </w:r>
    </w:p>
    <w:p w:rsidR="00C11F79" w:rsidRDefault="002A54B5" w:rsidP="001F232B">
      <w:pPr>
        <w:pStyle w:val="PargrafodaLista"/>
        <w:widowControl w:val="0"/>
        <w:autoSpaceDE w:val="0"/>
        <w:autoSpaceDN w:val="0"/>
        <w:adjustRightInd w:val="0"/>
        <w:snapToGri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2A54B5">
        <w:rPr>
          <w:rFonts w:ascii="Arial" w:hAnsi="Arial" w:cs="Arial"/>
          <w:sz w:val="22"/>
          <w:szCs w:val="22"/>
        </w:rPr>
        <w:t>Com base nas informações levantadas ao longo dos estudos técnicos preliminares, a equipe de planejamento declara se a contratação é viável ou não, cujo parecer deverá ser referendado pelos titulares da área beneficiária, da área especialista na solução</w:t>
      </w:r>
      <w:r w:rsidR="000F7B51">
        <w:rPr>
          <w:rFonts w:ascii="Arial" w:hAnsi="Arial" w:cs="Arial"/>
          <w:sz w:val="22"/>
          <w:szCs w:val="22"/>
        </w:rPr>
        <w:t xml:space="preserve"> e da autoridade competente.</w:t>
      </w:r>
    </w:p>
    <w:p w:rsidR="00C11F79" w:rsidRDefault="00C11F79" w:rsidP="001F232B">
      <w:pPr>
        <w:widowControl w:val="0"/>
        <w:autoSpaceDE w:val="0"/>
        <w:autoSpaceDN w:val="0"/>
        <w:adjustRightInd w:val="0"/>
        <w:snapToGrid w:val="0"/>
        <w:ind w:left="284"/>
        <w:jc w:val="both"/>
        <w:rPr>
          <w:rFonts w:ascii="Arial" w:hAnsi="Arial" w:cs="Arial"/>
          <w:sz w:val="22"/>
          <w:szCs w:val="22"/>
        </w:rPr>
      </w:pPr>
    </w:p>
    <w:p w:rsidR="0043644E" w:rsidRDefault="0043644E" w:rsidP="0043644E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right"/>
        <w:rPr>
          <w:rFonts w:ascii="Arial" w:hAnsi="Arial" w:cs="Arial"/>
          <w:sz w:val="22"/>
          <w:szCs w:val="22"/>
        </w:rPr>
      </w:pPr>
    </w:p>
    <w:p w:rsidR="00C11F79" w:rsidRDefault="0043644E" w:rsidP="0043644E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Ouro Preto, [</w:t>
      </w:r>
      <w:proofErr w:type="spellStart"/>
      <w:r w:rsidR="00314998">
        <w:rPr>
          <w:rFonts w:ascii="Arial" w:hAnsi="Arial" w:cs="Arial"/>
          <w:sz w:val="22"/>
          <w:szCs w:val="22"/>
        </w:rPr>
        <w:t>xxx</w:t>
      </w:r>
      <w:proofErr w:type="spellEnd"/>
      <w:r w:rsidR="00314998">
        <w:rPr>
          <w:rFonts w:ascii="Arial" w:hAnsi="Arial" w:cs="Arial"/>
          <w:sz w:val="22"/>
          <w:szCs w:val="22"/>
        </w:rPr>
        <w:t xml:space="preserve">] de </w:t>
      </w:r>
      <w:r>
        <w:rPr>
          <w:rFonts w:ascii="Arial" w:hAnsi="Arial" w:cs="Arial"/>
          <w:sz w:val="22"/>
          <w:szCs w:val="22"/>
        </w:rPr>
        <w:t>[</w:t>
      </w:r>
      <w:proofErr w:type="spellStart"/>
      <w:r w:rsidR="00314998"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] de </w:t>
      </w:r>
      <w:proofErr w:type="gramStart"/>
      <w:r>
        <w:rPr>
          <w:rFonts w:ascii="Arial" w:hAnsi="Arial" w:cs="Arial"/>
          <w:sz w:val="22"/>
          <w:szCs w:val="22"/>
        </w:rPr>
        <w:t>20XX</w:t>
      </w:r>
      <w:proofErr w:type="gramEnd"/>
    </w:p>
    <w:p w:rsidR="00680E37" w:rsidRDefault="00680E37" w:rsidP="00680E37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680E37" w:rsidRDefault="00680E37" w:rsidP="00680E37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43644E" w:rsidRDefault="0043644E" w:rsidP="00680E37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43644E" w:rsidRDefault="0043644E" w:rsidP="00680E37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F152E" w:rsidRPr="00680E37" w:rsidRDefault="00314998" w:rsidP="00680E37">
      <w:pPr>
        <w:pStyle w:val="PargrafodaLista"/>
        <w:widowControl w:val="0"/>
        <w:autoSpaceDE w:val="0"/>
        <w:autoSpaceDN w:val="0"/>
        <w:adjustRightInd w:val="0"/>
        <w:snapToGrid w:val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</w:t>
      </w:r>
    </w:p>
    <w:p w:rsidR="00680E37" w:rsidRDefault="00680E37" w:rsidP="00C11F79"/>
    <w:p w:rsidR="00680E37" w:rsidRDefault="00680E37" w:rsidP="00C11F79"/>
    <w:p w:rsidR="00680E37" w:rsidRDefault="00680E37" w:rsidP="00C11F79"/>
    <w:p w:rsidR="00680E37" w:rsidRDefault="00680E37" w:rsidP="00C11F79"/>
    <w:p w:rsidR="00680E37" w:rsidRDefault="00680E37" w:rsidP="00680E37">
      <w:pPr>
        <w:jc w:val="center"/>
      </w:pPr>
      <w:r>
        <w:t>_____________________________________________</w:t>
      </w:r>
    </w:p>
    <w:p w:rsidR="00680E37" w:rsidRDefault="00680E37" w:rsidP="00680E37">
      <w:pPr>
        <w:jc w:val="center"/>
      </w:pPr>
      <w:r>
        <w:t>[NOME]</w:t>
      </w:r>
    </w:p>
    <w:p w:rsidR="00680E37" w:rsidRDefault="00680E37" w:rsidP="00680E37">
      <w:pPr>
        <w:jc w:val="center"/>
      </w:pPr>
      <w:r>
        <w:t>[SIAPE]</w:t>
      </w:r>
    </w:p>
    <w:p w:rsidR="00680E37" w:rsidRDefault="00680E37" w:rsidP="00680E37">
      <w:pPr>
        <w:jc w:val="center"/>
      </w:pPr>
    </w:p>
    <w:p w:rsidR="00680E37" w:rsidRDefault="00680E37" w:rsidP="00680E37">
      <w:pPr>
        <w:jc w:val="center"/>
      </w:pPr>
    </w:p>
    <w:p w:rsidR="001F232B" w:rsidRDefault="001F232B" w:rsidP="00680E37">
      <w:pPr>
        <w:jc w:val="center"/>
      </w:pPr>
    </w:p>
    <w:p w:rsidR="00680E37" w:rsidRDefault="00680E37" w:rsidP="00680E37">
      <w:pPr>
        <w:jc w:val="center"/>
      </w:pPr>
      <w:r>
        <w:t>_____________________________________________</w:t>
      </w:r>
    </w:p>
    <w:p w:rsidR="00680E37" w:rsidRDefault="00680E37" w:rsidP="00680E37">
      <w:pPr>
        <w:jc w:val="center"/>
      </w:pPr>
      <w:r>
        <w:t>[NOME]</w:t>
      </w:r>
    </w:p>
    <w:p w:rsidR="00680E37" w:rsidRPr="00C11F79" w:rsidRDefault="00680E37" w:rsidP="00680E37">
      <w:pPr>
        <w:jc w:val="center"/>
      </w:pPr>
      <w:r>
        <w:t>[SIAPE]</w:t>
      </w:r>
    </w:p>
    <w:p w:rsidR="00680E37" w:rsidRDefault="00680E37" w:rsidP="00680E37">
      <w:pPr>
        <w:jc w:val="center"/>
      </w:pPr>
    </w:p>
    <w:p w:rsidR="00680E37" w:rsidRDefault="00680E37" w:rsidP="00680E37">
      <w:pPr>
        <w:jc w:val="center"/>
      </w:pPr>
    </w:p>
    <w:p w:rsidR="00680E37" w:rsidRDefault="00680E37" w:rsidP="00680E37">
      <w:pPr>
        <w:jc w:val="center"/>
      </w:pPr>
    </w:p>
    <w:p w:rsidR="00680E37" w:rsidRDefault="00680E37" w:rsidP="00680E37">
      <w:pPr>
        <w:jc w:val="center"/>
      </w:pPr>
      <w:r>
        <w:t>_____________________________________________</w:t>
      </w:r>
    </w:p>
    <w:p w:rsidR="00680E37" w:rsidRDefault="00680E37" w:rsidP="00680E37">
      <w:pPr>
        <w:jc w:val="center"/>
      </w:pPr>
      <w:r>
        <w:t>[NOME]</w:t>
      </w:r>
    </w:p>
    <w:p w:rsidR="00680E37" w:rsidRPr="00C11F79" w:rsidRDefault="00680E37" w:rsidP="00680E37">
      <w:pPr>
        <w:jc w:val="center"/>
      </w:pPr>
      <w:r>
        <w:t>[SIAPE]</w:t>
      </w:r>
    </w:p>
    <w:p w:rsidR="00680E37" w:rsidRPr="00C11F79" w:rsidRDefault="00680E37" w:rsidP="00680E37">
      <w:pPr>
        <w:jc w:val="center"/>
      </w:pPr>
    </w:p>
    <w:sectPr w:rsidR="00680E37" w:rsidRPr="00C11F79" w:rsidSect="00120D9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A2" w:rsidRDefault="00CE50A2">
      <w:r>
        <w:separator/>
      </w:r>
    </w:p>
  </w:endnote>
  <w:endnote w:type="continuationSeparator" w:id="0">
    <w:p w:rsidR="00CE50A2" w:rsidRDefault="00C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B4" w:rsidRDefault="009314B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14998">
      <w:rPr>
        <w:noProof/>
      </w:rPr>
      <w:t>2</w:t>
    </w:r>
    <w:r>
      <w:fldChar w:fldCharType="end"/>
    </w:r>
  </w:p>
  <w:p w:rsidR="003D71A6" w:rsidRDefault="003D71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A2" w:rsidRDefault="00CE50A2">
      <w:r>
        <w:separator/>
      </w:r>
    </w:p>
  </w:footnote>
  <w:footnote w:type="continuationSeparator" w:id="0">
    <w:p w:rsidR="00CE50A2" w:rsidRDefault="00CE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6" w:rsidRPr="004F4C44" w:rsidRDefault="00CE50A2" w:rsidP="00120D9E">
    <w:pPr>
      <w:pStyle w:val="Cabealho"/>
      <w:rPr>
        <w:b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75pt;margin-top:-6.95pt;width:57.75pt;height:84.95pt;z-index:251657216" filled="t">
          <v:imagedata r:id="rId1" o:title=""/>
          <w10:wrap type="topAndBottom"/>
        </v:shape>
        <o:OLEObject Type="Embed" ProgID="Word.Document.8" ShapeID="_x0000_s2049" DrawAspect="Content" ObjectID="_1624174539" r:id="rId2">
          <o:FieldCodes>\s</o:FieldCodes>
        </o:OLEObject>
      </w:pict>
    </w:r>
    <w:r>
      <w:rPr>
        <w:noProof/>
        <w:lang w:eastAsia="pt-BR"/>
      </w:rPr>
      <w:pict>
        <v:shape id="_x0000_s2050" type="#_x0000_t75" style="position:absolute;margin-left:377.7pt;margin-top:-1.1pt;width:28.8pt;height:57.6pt;z-index:251658240">
          <v:imagedata r:id="rId3" o:title=""/>
          <w10:wrap type="topAndBottom"/>
        </v:shape>
        <o:OLEObject Type="Embed" ProgID="Word.Document.8" ShapeID="_x0000_s2050" DrawAspect="Content" ObjectID="_1624174540" r:id="rId4"/>
      </w:pict>
    </w:r>
  </w:p>
  <w:p w:rsidR="003D71A6" w:rsidRPr="004F4C44" w:rsidRDefault="003D71A6" w:rsidP="00120D9E">
    <w:pPr>
      <w:pStyle w:val="Cabealho"/>
      <w:jc w:val="center"/>
      <w:rPr>
        <w:b/>
      </w:rPr>
    </w:pPr>
    <w:r w:rsidRPr="004F4C44">
      <w:rPr>
        <w:b/>
      </w:rPr>
      <w:t>MINISTÉRIO DA EDUCAÇÃO</w:t>
    </w:r>
  </w:p>
  <w:p w:rsidR="003D71A6" w:rsidRPr="004F4C44" w:rsidRDefault="003D71A6" w:rsidP="00120D9E">
    <w:pPr>
      <w:pStyle w:val="Cabealho"/>
      <w:jc w:val="center"/>
      <w:rPr>
        <w:b/>
      </w:rPr>
    </w:pPr>
    <w:r w:rsidRPr="004F4C44">
      <w:rPr>
        <w:b/>
      </w:rPr>
      <w:t xml:space="preserve"> UNIVERSIDADE FEDERAL DE OURO PRETO – UFOP</w:t>
    </w:r>
  </w:p>
  <w:p w:rsidR="003D71A6" w:rsidRDefault="003D71A6" w:rsidP="00120D9E">
    <w:pPr>
      <w:pStyle w:val="Cabealho"/>
      <w:tabs>
        <w:tab w:val="left" w:pos="6945"/>
      </w:tabs>
      <w:rPr>
        <w:b/>
      </w:rPr>
    </w:pPr>
    <w:r w:rsidRPr="004F4C44">
      <w:rPr>
        <w:b/>
      </w:rPr>
      <w:tab/>
      <w:t>DIRETORIA DE ORÇAMENTO E FINANÇAS</w:t>
    </w:r>
    <w:r>
      <w:rPr>
        <w:b/>
      </w:rPr>
      <w:tab/>
    </w:r>
  </w:p>
  <w:p w:rsidR="003D71A6" w:rsidRDefault="003D71A6" w:rsidP="00120D9E">
    <w:pPr>
      <w:pStyle w:val="Cabealho"/>
      <w:jc w:val="center"/>
      <w:rPr>
        <w:b/>
      </w:rPr>
    </w:pPr>
    <w:r w:rsidRPr="00B90A21">
      <w:rPr>
        <w:b/>
      </w:rPr>
      <w:t>Coordenadoria de Suprimentos</w:t>
    </w:r>
  </w:p>
  <w:p w:rsidR="003D71A6" w:rsidRDefault="003D71A6" w:rsidP="00120D9E">
    <w:pPr>
      <w:pStyle w:val="Cabealho"/>
      <w:jc w:val="center"/>
      <w:rPr>
        <w:b/>
        <w:sz w:val="22"/>
      </w:rPr>
    </w:pPr>
    <w:r>
      <w:rPr>
        <w:b/>
      </w:rPr>
      <w:t>______________________________________________________________________</w:t>
    </w:r>
  </w:p>
  <w:p w:rsidR="003D71A6" w:rsidRDefault="003D71A6" w:rsidP="00120D9E">
    <w:pPr>
      <w:pStyle w:val="Cabealho"/>
      <w:tabs>
        <w:tab w:val="clear" w:pos="4252"/>
        <w:tab w:val="clear" w:pos="8504"/>
        <w:tab w:val="left" w:pos="13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2D2F"/>
    <w:multiLevelType w:val="hybridMultilevel"/>
    <w:tmpl w:val="5BCC2400"/>
    <w:lvl w:ilvl="0" w:tplc="9A88DD90">
      <w:start w:val="1"/>
      <w:numFmt w:val="decimal"/>
      <w:lvlText w:val="%1."/>
      <w:lvlJc w:val="left"/>
      <w:pPr>
        <w:ind w:left="720" w:hanging="360"/>
      </w:pPr>
      <w:rPr>
        <w:rFonts w:ascii="Times New RomanPSMT" w:hAnsi="Times New RomanPSMT" w:cs="Times New RomanPSMT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1765"/>
    <w:multiLevelType w:val="hybridMultilevel"/>
    <w:tmpl w:val="EB5EF9E8"/>
    <w:lvl w:ilvl="0" w:tplc="B3F8A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86CB4"/>
    <w:multiLevelType w:val="hybridMultilevel"/>
    <w:tmpl w:val="1A3857E4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F7528F"/>
    <w:multiLevelType w:val="hybridMultilevel"/>
    <w:tmpl w:val="85581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A63F6"/>
    <w:multiLevelType w:val="hybridMultilevel"/>
    <w:tmpl w:val="33FEF58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6D07F1"/>
    <w:multiLevelType w:val="hybridMultilevel"/>
    <w:tmpl w:val="0BF05FD8"/>
    <w:lvl w:ilvl="0" w:tplc="9CFE3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E3551"/>
    <w:multiLevelType w:val="hybridMultilevel"/>
    <w:tmpl w:val="23B4361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2E"/>
    <w:rsid w:val="00001583"/>
    <w:rsid w:val="000136A9"/>
    <w:rsid w:val="0002100F"/>
    <w:rsid w:val="000228DE"/>
    <w:rsid w:val="000325B1"/>
    <w:rsid w:val="00037BE7"/>
    <w:rsid w:val="00040A96"/>
    <w:rsid w:val="000452A2"/>
    <w:rsid w:val="00045DB4"/>
    <w:rsid w:val="00057856"/>
    <w:rsid w:val="000622A4"/>
    <w:rsid w:val="00070C0B"/>
    <w:rsid w:val="00071CEA"/>
    <w:rsid w:val="00074503"/>
    <w:rsid w:val="000757A3"/>
    <w:rsid w:val="00080A20"/>
    <w:rsid w:val="0008791A"/>
    <w:rsid w:val="00091D58"/>
    <w:rsid w:val="00094DF9"/>
    <w:rsid w:val="00096B9A"/>
    <w:rsid w:val="000A79F2"/>
    <w:rsid w:val="000C66CF"/>
    <w:rsid w:val="000D4282"/>
    <w:rsid w:val="000E0191"/>
    <w:rsid w:val="000F21BD"/>
    <w:rsid w:val="000F595C"/>
    <w:rsid w:val="000F7B51"/>
    <w:rsid w:val="0010392A"/>
    <w:rsid w:val="001052AA"/>
    <w:rsid w:val="00120D9E"/>
    <w:rsid w:val="00126FEB"/>
    <w:rsid w:val="00137A8F"/>
    <w:rsid w:val="00150D39"/>
    <w:rsid w:val="001627DB"/>
    <w:rsid w:val="001838AD"/>
    <w:rsid w:val="00191850"/>
    <w:rsid w:val="00195B26"/>
    <w:rsid w:val="001A3D3D"/>
    <w:rsid w:val="001B1029"/>
    <w:rsid w:val="001B24CB"/>
    <w:rsid w:val="001B27CA"/>
    <w:rsid w:val="001C6DE4"/>
    <w:rsid w:val="001D1C4C"/>
    <w:rsid w:val="001D4069"/>
    <w:rsid w:val="001E509E"/>
    <w:rsid w:val="001F232B"/>
    <w:rsid w:val="001F2CB6"/>
    <w:rsid w:val="0021040C"/>
    <w:rsid w:val="00213579"/>
    <w:rsid w:val="002168E1"/>
    <w:rsid w:val="00220D8E"/>
    <w:rsid w:val="00223F73"/>
    <w:rsid w:val="00246517"/>
    <w:rsid w:val="002477EF"/>
    <w:rsid w:val="00284320"/>
    <w:rsid w:val="0029602B"/>
    <w:rsid w:val="002A1221"/>
    <w:rsid w:val="002A4273"/>
    <w:rsid w:val="002A54B5"/>
    <w:rsid w:val="002B3777"/>
    <w:rsid w:val="002B5F6A"/>
    <w:rsid w:val="002D24AF"/>
    <w:rsid w:val="002E08D0"/>
    <w:rsid w:val="002E38B8"/>
    <w:rsid w:val="003120BE"/>
    <w:rsid w:val="00314998"/>
    <w:rsid w:val="00317CBB"/>
    <w:rsid w:val="00326DCB"/>
    <w:rsid w:val="003463D5"/>
    <w:rsid w:val="003732B9"/>
    <w:rsid w:val="003802AB"/>
    <w:rsid w:val="00394266"/>
    <w:rsid w:val="003A0E37"/>
    <w:rsid w:val="003A44A8"/>
    <w:rsid w:val="003D3870"/>
    <w:rsid w:val="003D71A6"/>
    <w:rsid w:val="003E326F"/>
    <w:rsid w:val="003E4C3E"/>
    <w:rsid w:val="003E5383"/>
    <w:rsid w:val="003F49C3"/>
    <w:rsid w:val="003F7653"/>
    <w:rsid w:val="00400309"/>
    <w:rsid w:val="00412B77"/>
    <w:rsid w:val="00417265"/>
    <w:rsid w:val="00422264"/>
    <w:rsid w:val="0043111D"/>
    <w:rsid w:val="0043118A"/>
    <w:rsid w:val="00433772"/>
    <w:rsid w:val="0043644E"/>
    <w:rsid w:val="00440087"/>
    <w:rsid w:val="0044181D"/>
    <w:rsid w:val="00452632"/>
    <w:rsid w:val="00461E39"/>
    <w:rsid w:val="00462757"/>
    <w:rsid w:val="00463293"/>
    <w:rsid w:val="00470FEF"/>
    <w:rsid w:val="0047338A"/>
    <w:rsid w:val="0049450F"/>
    <w:rsid w:val="004A27A7"/>
    <w:rsid w:val="004A4F6B"/>
    <w:rsid w:val="004A6F4F"/>
    <w:rsid w:val="004B0FD0"/>
    <w:rsid w:val="004B76A7"/>
    <w:rsid w:val="004C457F"/>
    <w:rsid w:val="004C5189"/>
    <w:rsid w:val="004C62CF"/>
    <w:rsid w:val="004D558D"/>
    <w:rsid w:val="004F572C"/>
    <w:rsid w:val="0050442C"/>
    <w:rsid w:val="005055FB"/>
    <w:rsid w:val="005063BB"/>
    <w:rsid w:val="00512D61"/>
    <w:rsid w:val="0051467E"/>
    <w:rsid w:val="00534551"/>
    <w:rsid w:val="00543B5C"/>
    <w:rsid w:val="0055296A"/>
    <w:rsid w:val="00561C74"/>
    <w:rsid w:val="005755AF"/>
    <w:rsid w:val="0058719A"/>
    <w:rsid w:val="0058788A"/>
    <w:rsid w:val="00593A55"/>
    <w:rsid w:val="00596A5E"/>
    <w:rsid w:val="005A56DE"/>
    <w:rsid w:val="005A7AE1"/>
    <w:rsid w:val="005D3384"/>
    <w:rsid w:val="005E5959"/>
    <w:rsid w:val="005F152E"/>
    <w:rsid w:val="006013FC"/>
    <w:rsid w:val="00611289"/>
    <w:rsid w:val="006315DE"/>
    <w:rsid w:val="00631CF6"/>
    <w:rsid w:val="006339B5"/>
    <w:rsid w:val="0064282C"/>
    <w:rsid w:val="00645582"/>
    <w:rsid w:val="00663894"/>
    <w:rsid w:val="006704F1"/>
    <w:rsid w:val="00677F33"/>
    <w:rsid w:val="00680E37"/>
    <w:rsid w:val="006963B2"/>
    <w:rsid w:val="006A034C"/>
    <w:rsid w:val="006A1EBD"/>
    <w:rsid w:val="006A55FD"/>
    <w:rsid w:val="006A7704"/>
    <w:rsid w:val="006C6120"/>
    <w:rsid w:val="006C7340"/>
    <w:rsid w:val="006E2323"/>
    <w:rsid w:val="006E2E90"/>
    <w:rsid w:val="006E5734"/>
    <w:rsid w:val="006F4B3F"/>
    <w:rsid w:val="006F66FC"/>
    <w:rsid w:val="006F7C51"/>
    <w:rsid w:val="00701D72"/>
    <w:rsid w:val="00710A05"/>
    <w:rsid w:val="00714E5C"/>
    <w:rsid w:val="00720CCC"/>
    <w:rsid w:val="0072714D"/>
    <w:rsid w:val="007325CB"/>
    <w:rsid w:val="00745A66"/>
    <w:rsid w:val="00746546"/>
    <w:rsid w:val="0075436F"/>
    <w:rsid w:val="00754DE5"/>
    <w:rsid w:val="007557FC"/>
    <w:rsid w:val="00756FF2"/>
    <w:rsid w:val="00764D3E"/>
    <w:rsid w:val="0078732A"/>
    <w:rsid w:val="00787848"/>
    <w:rsid w:val="00792AA3"/>
    <w:rsid w:val="007C33F7"/>
    <w:rsid w:val="007C7CDA"/>
    <w:rsid w:val="007D28F2"/>
    <w:rsid w:val="007E43D2"/>
    <w:rsid w:val="007F3D67"/>
    <w:rsid w:val="00801B87"/>
    <w:rsid w:val="00807BD4"/>
    <w:rsid w:val="00817754"/>
    <w:rsid w:val="0082230D"/>
    <w:rsid w:val="008237D4"/>
    <w:rsid w:val="008265BA"/>
    <w:rsid w:val="00845372"/>
    <w:rsid w:val="00870600"/>
    <w:rsid w:val="008818D1"/>
    <w:rsid w:val="00894839"/>
    <w:rsid w:val="008B1C2F"/>
    <w:rsid w:val="008B6E48"/>
    <w:rsid w:val="008B715A"/>
    <w:rsid w:val="008C27AD"/>
    <w:rsid w:val="008D3C18"/>
    <w:rsid w:val="008D5E8C"/>
    <w:rsid w:val="008D7510"/>
    <w:rsid w:val="008E01F3"/>
    <w:rsid w:val="008F3B56"/>
    <w:rsid w:val="008F3BB8"/>
    <w:rsid w:val="00900199"/>
    <w:rsid w:val="009047CE"/>
    <w:rsid w:val="00917423"/>
    <w:rsid w:val="00926180"/>
    <w:rsid w:val="009314B4"/>
    <w:rsid w:val="0093231B"/>
    <w:rsid w:val="00932357"/>
    <w:rsid w:val="00936D72"/>
    <w:rsid w:val="00944C9D"/>
    <w:rsid w:val="009548CC"/>
    <w:rsid w:val="00981728"/>
    <w:rsid w:val="009876F9"/>
    <w:rsid w:val="00987955"/>
    <w:rsid w:val="0099561D"/>
    <w:rsid w:val="009A0E74"/>
    <w:rsid w:val="009A3922"/>
    <w:rsid w:val="009B01AC"/>
    <w:rsid w:val="009D59A3"/>
    <w:rsid w:val="009E0CD5"/>
    <w:rsid w:val="009E2D1F"/>
    <w:rsid w:val="009E3F67"/>
    <w:rsid w:val="009F13DE"/>
    <w:rsid w:val="00A06476"/>
    <w:rsid w:val="00A10761"/>
    <w:rsid w:val="00A15C6D"/>
    <w:rsid w:val="00A226E4"/>
    <w:rsid w:val="00A2595D"/>
    <w:rsid w:val="00A30E9F"/>
    <w:rsid w:val="00A354D8"/>
    <w:rsid w:val="00A42594"/>
    <w:rsid w:val="00A56D0B"/>
    <w:rsid w:val="00A6293D"/>
    <w:rsid w:val="00A66BC6"/>
    <w:rsid w:val="00A7494D"/>
    <w:rsid w:val="00A77E14"/>
    <w:rsid w:val="00A87550"/>
    <w:rsid w:val="00A92001"/>
    <w:rsid w:val="00AA0B96"/>
    <w:rsid w:val="00AA4950"/>
    <w:rsid w:val="00AA569E"/>
    <w:rsid w:val="00AB0706"/>
    <w:rsid w:val="00AC50E7"/>
    <w:rsid w:val="00AC737F"/>
    <w:rsid w:val="00AE714F"/>
    <w:rsid w:val="00B1414E"/>
    <w:rsid w:val="00B15CF9"/>
    <w:rsid w:val="00B24739"/>
    <w:rsid w:val="00B325AD"/>
    <w:rsid w:val="00B351DC"/>
    <w:rsid w:val="00B40CC9"/>
    <w:rsid w:val="00B500E6"/>
    <w:rsid w:val="00B526CB"/>
    <w:rsid w:val="00B52CE4"/>
    <w:rsid w:val="00B57FFA"/>
    <w:rsid w:val="00B6553C"/>
    <w:rsid w:val="00B73880"/>
    <w:rsid w:val="00B865AD"/>
    <w:rsid w:val="00B96612"/>
    <w:rsid w:val="00BA2039"/>
    <w:rsid w:val="00BB2BA7"/>
    <w:rsid w:val="00BC1F0A"/>
    <w:rsid w:val="00BC4E95"/>
    <w:rsid w:val="00BC5A4B"/>
    <w:rsid w:val="00BD587E"/>
    <w:rsid w:val="00BE02A6"/>
    <w:rsid w:val="00BE1EED"/>
    <w:rsid w:val="00BF45F2"/>
    <w:rsid w:val="00C0018F"/>
    <w:rsid w:val="00C11F79"/>
    <w:rsid w:val="00C34B13"/>
    <w:rsid w:val="00C43E26"/>
    <w:rsid w:val="00C53CA0"/>
    <w:rsid w:val="00C674A6"/>
    <w:rsid w:val="00C726B7"/>
    <w:rsid w:val="00C84471"/>
    <w:rsid w:val="00C95C57"/>
    <w:rsid w:val="00C96C57"/>
    <w:rsid w:val="00CA2D6E"/>
    <w:rsid w:val="00CA5BA4"/>
    <w:rsid w:val="00CB3810"/>
    <w:rsid w:val="00CB3BEB"/>
    <w:rsid w:val="00CC322C"/>
    <w:rsid w:val="00CE50A2"/>
    <w:rsid w:val="00CF2225"/>
    <w:rsid w:val="00D00067"/>
    <w:rsid w:val="00D0106E"/>
    <w:rsid w:val="00D01A22"/>
    <w:rsid w:val="00D02748"/>
    <w:rsid w:val="00D03B23"/>
    <w:rsid w:val="00D07D48"/>
    <w:rsid w:val="00D153C6"/>
    <w:rsid w:val="00D16C7F"/>
    <w:rsid w:val="00D20D5E"/>
    <w:rsid w:val="00D3404F"/>
    <w:rsid w:val="00D36D86"/>
    <w:rsid w:val="00D50EB5"/>
    <w:rsid w:val="00D52DF5"/>
    <w:rsid w:val="00D8194E"/>
    <w:rsid w:val="00D81D53"/>
    <w:rsid w:val="00D8242D"/>
    <w:rsid w:val="00D8269B"/>
    <w:rsid w:val="00D83BF8"/>
    <w:rsid w:val="00DA267C"/>
    <w:rsid w:val="00DA4E02"/>
    <w:rsid w:val="00DB4308"/>
    <w:rsid w:val="00DB58FE"/>
    <w:rsid w:val="00DC5BC5"/>
    <w:rsid w:val="00DD0A0D"/>
    <w:rsid w:val="00DD5845"/>
    <w:rsid w:val="00DD6423"/>
    <w:rsid w:val="00DD7DFF"/>
    <w:rsid w:val="00DE05E3"/>
    <w:rsid w:val="00DE17F8"/>
    <w:rsid w:val="00DE57EF"/>
    <w:rsid w:val="00DF78D1"/>
    <w:rsid w:val="00E04D3F"/>
    <w:rsid w:val="00E07780"/>
    <w:rsid w:val="00E111AB"/>
    <w:rsid w:val="00E21328"/>
    <w:rsid w:val="00E235E0"/>
    <w:rsid w:val="00E34EF2"/>
    <w:rsid w:val="00E36D3C"/>
    <w:rsid w:val="00E374D8"/>
    <w:rsid w:val="00E457ED"/>
    <w:rsid w:val="00E500D9"/>
    <w:rsid w:val="00E503F0"/>
    <w:rsid w:val="00E71693"/>
    <w:rsid w:val="00E81E46"/>
    <w:rsid w:val="00E918A5"/>
    <w:rsid w:val="00E91D43"/>
    <w:rsid w:val="00E922B8"/>
    <w:rsid w:val="00EA0B1C"/>
    <w:rsid w:val="00EA2834"/>
    <w:rsid w:val="00EA2B0F"/>
    <w:rsid w:val="00EB4396"/>
    <w:rsid w:val="00EB4F0A"/>
    <w:rsid w:val="00EB5F06"/>
    <w:rsid w:val="00EB699A"/>
    <w:rsid w:val="00EC6A58"/>
    <w:rsid w:val="00EF335B"/>
    <w:rsid w:val="00F1057D"/>
    <w:rsid w:val="00F1400C"/>
    <w:rsid w:val="00F244DF"/>
    <w:rsid w:val="00F466E8"/>
    <w:rsid w:val="00F50E8A"/>
    <w:rsid w:val="00F5420B"/>
    <w:rsid w:val="00F54E34"/>
    <w:rsid w:val="00F62328"/>
    <w:rsid w:val="00F63ECA"/>
    <w:rsid w:val="00F76C47"/>
    <w:rsid w:val="00F85650"/>
    <w:rsid w:val="00FA149A"/>
    <w:rsid w:val="00FD315A"/>
    <w:rsid w:val="00FE05E9"/>
    <w:rsid w:val="00FE458A"/>
    <w:rsid w:val="00FE54F6"/>
    <w:rsid w:val="00FF550D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52E"/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1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Rodap">
    <w:name w:val="footer"/>
    <w:basedOn w:val="Normal"/>
    <w:link w:val="RodapChar"/>
    <w:uiPriority w:val="99"/>
    <w:rsid w:val="005F15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Recuodecorpodetexto2">
    <w:name w:val="Body Text Indent 2"/>
    <w:basedOn w:val="Normal"/>
    <w:link w:val="Recuodecorpodetexto2Char"/>
    <w:rsid w:val="005F1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Ttulo">
    <w:name w:val="Title"/>
    <w:basedOn w:val="Normal"/>
    <w:link w:val="TtuloChar"/>
    <w:qFormat/>
    <w:rsid w:val="005F152E"/>
    <w:pPr>
      <w:spacing w:before="120" w:line="360" w:lineRule="auto"/>
      <w:jc w:val="center"/>
    </w:pPr>
    <w:rPr>
      <w:rFonts w:ascii="Arial" w:eastAsia="Calibri" w:hAnsi="Arial"/>
      <w:b/>
      <w:i/>
      <w:sz w:val="28"/>
      <w:szCs w:val="20"/>
      <w:lang w:eastAsia="pt-BR"/>
    </w:rPr>
  </w:style>
  <w:style w:type="character" w:customStyle="1" w:styleId="TtuloChar">
    <w:name w:val="Título Char"/>
    <w:link w:val="Ttulo"/>
    <w:locked/>
    <w:rsid w:val="005F152E"/>
    <w:rPr>
      <w:rFonts w:ascii="Arial" w:eastAsia="Calibri" w:hAnsi="Arial"/>
      <w:b/>
      <w:i/>
      <w:sz w:val="28"/>
      <w:lang w:val="pt-BR" w:eastAsia="pt-BR" w:bidi="ar-SA"/>
    </w:rPr>
  </w:style>
  <w:style w:type="paragraph" w:styleId="Corpodetexto">
    <w:name w:val="Body Text"/>
    <w:basedOn w:val="Normal"/>
    <w:link w:val="CorpodetextoChar"/>
    <w:rsid w:val="005F152E"/>
    <w:pPr>
      <w:spacing w:after="120"/>
    </w:pPr>
  </w:style>
  <w:style w:type="character" w:customStyle="1" w:styleId="CorpodetextoChar">
    <w:name w:val="Corpo de texto Char"/>
    <w:link w:val="Corpodetexto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3E4C3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E91D43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E91D43"/>
    <w:rPr>
      <w:rFonts w:eastAsia="SimSun"/>
      <w:sz w:val="24"/>
      <w:szCs w:val="24"/>
      <w:lang w:eastAsia="zh-CN"/>
    </w:rPr>
  </w:style>
  <w:style w:type="character" w:styleId="Hyperlink">
    <w:name w:val="Hyperlink"/>
    <w:rsid w:val="00074503"/>
    <w:rPr>
      <w:color w:val="0000FF"/>
      <w:u w:val="single"/>
    </w:rPr>
  </w:style>
  <w:style w:type="table" w:styleId="Tabelacomgrade">
    <w:name w:val="Table Grid"/>
    <w:basedOn w:val="Tabelanormal"/>
    <w:rsid w:val="0056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A58"/>
    <w:pPr>
      <w:ind w:left="708"/>
    </w:pPr>
  </w:style>
  <w:style w:type="paragraph" w:customStyle="1" w:styleId="western">
    <w:name w:val="western"/>
    <w:basedOn w:val="Normal"/>
    <w:rsid w:val="00C11F79"/>
    <w:pPr>
      <w:spacing w:before="100" w:beforeAutospacing="1" w:after="119"/>
    </w:pPr>
    <w:rPr>
      <w:rFonts w:eastAsia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52E"/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1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Rodap">
    <w:name w:val="footer"/>
    <w:basedOn w:val="Normal"/>
    <w:link w:val="RodapChar"/>
    <w:uiPriority w:val="99"/>
    <w:rsid w:val="005F15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Recuodecorpodetexto2">
    <w:name w:val="Body Text Indent 2"/>
    <w:basedOn w:val="Normal"/>
    <w:link w:val="Recuodecorpodetexto2Char"/>
    <w:rsid w:val="005F1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Ttulo">
    <w:name w:val="Title"/>
    <w:basedOn w:val="Normal"/>
    <w:link w:val="TtuloChar"/>
    <w:qFormat/>
    <w:rsid w:val="005F152E"/>
    <w:pPr>
      <w:spacing w:before="120" w:line="360" w:lineRule="auto"/>
      <w:jc w:val="center"/>
    </w:pPr>
    <w:rPr>
      <w:rFonts w:ascii="Arial" w:eastAsia="Calibri" w:hAnsi="Arial"/>
      <w:b/>
      <w:i/>
      <w:sz w:val="28"/>
      <w:szCs w:val="20"/>
      <w:lang w:eastAsia="pt-BR"/>
    </w:rPr>
  </w:style>
  <w:style w:type="character" w:customStyle="1" w:styleId="TtuloChar">
    <w:name w:val="Título Char"/>
    <w:link w:val="Ttulo"/>
    <w:locked/>
    <w:rsid w:val="005F152E"/>
    <w:rPr>
      <w:rFonts w:ascii="Arial" w:eastAsia="Calibri" w:hAnsi="Arial"/>
      <w:b/>
      <w:i/>
      <w:sz w:val="28"/>
      <w:lang w:val="pt-BR" w:eastAsia="pt-BR" w:bidi="ar-SA"/>
    </w:rPr>
  </w:style>
  <w:style w:type="paragraph" w:styleId="Corpodetexto">
    <w:name w:val="Body Text"/>
    <w:basedOn w:val="Normal"/>
    <w:link w:val="CorpodetextoChar"/>
    <w:rsid w:val="005F152E"/>
    <w:pPr>
      <w:spacing w:after="120"/>
    </w:pPr>
  </w:style>
  <w:style w:type="character" w:customStyle="1" w:styleId="CorpodetextoChar">
    <w:name w:val="Corpo de texto Char"/>
    <w:link w:val="Corpodetexto"/>
    <w:locked/>
    <w:rsid w:val="005F152E"/>
    <w:rPr>
      <w:rFonts w:eastAsia="SimSun"/>
      <w:sz w:val="24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3E4C3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E91D43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E91D43"/>
    <w:rPr>
      <w:rFonts w:eastAsia="SimSun"/>
      <w:sz w:val="24"/>
      <w:szCs w:val="24"/>
      <w:lang w:eastAsia="zh-CN"/>
    </w:rPr>
  </w:style>
  <w:style w:type="character" w:styleId="Hyperlink">
    <w:name w:val="Hyperlink"/>
    <w:rsid w:val="00074503"/>
    <w:rPr>
      <w:color w:val="0000FF"/>
      <w:u w:val="single"/>
    </w:rPr>
  </w:style>
  <w:style w:type="table" w:styleId="Tabelacomgrade">
    <w:name w:val="Table Grid"/>
    <w:basedOn w:val="Tabelanormal"/>
    <w:rsid w:val="0056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6A58"/>
    <w:pPr>
      <w:ind w:left="708"/>
    </w:pPr>
  </w:style>
  <w:style w:type="paragraph" w:customStyle="1" w:styleId="western">
    <w:name w:val="western"/>
    <w:basedOn w:val="Normal"/>
    <w:rsid w:val="00C11F79"/>
    <w:pPr>
      <w:spacing w:before="100" w:beforeAutospacing="1" w:after="119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Relationship Id="rId4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CSU/DOF/UFOP Nº 65, 10 DE FEVEREIRO DE 2014</vt:lpstr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CSU/DOF/UFOP Nº 65, 10 DE FEVEREIRO DE 2014</dc:title>
  <dc:creator>Ufop</dc:creator>
  <cp:lastModifiedBy>UFOP</cp:lastModifiedBy>
  <cp:revision>11</cp:revision>
  <cp:lastPrinted>2019-06-07T13:02:00Z</cp:lastPrinted>
  <dcterms:created xsi:type="dcterms:W3CDTF">2019-06-07T13:01:00Z</dcterms:created>
  <dcterms:modified xsi:type="dcterms:W3CDTF">2019-07-09T13:49:00Z</dcterms:modified>
</cp:coreProperties>
</file>